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4C804" w14:textId="49253F24" w:rsidR="0096620C" w:rsidRPr="005D6098" w:rsidRDefault="00501524" w:rsidP="005D6098">
      <w:pPr>
        <w:pStyle w:val="Title"/>
      </w:pPr>
      <w:r>
        <w:t>Skyscanner Flights Mobile App Usability Test</w:t>
      </w:r>
    </w:p>
    <w:p w14:paraId="54B62439" w14:textId="77777777" w:rsidR="005E1E89" w:rsidRDefault="005E1E89" w:rsidP="005E1E89"/>
    <w:p w14:paraId="75BA2B83" w14:textId="77777777" w:rsidR="005E1E89" w:rsidRDefault="005E1E89" w:rsidP="005E1E8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828"/>
      </w:tblGrid>
      <w:tr w:rsidR="005E1E89" w14:paraId="775ED4D6" w14:textId="77777777" w:rsidTr="00501524">
        <w:trPr>
          <w:jc w:val="center"/>
        </w:trPr>
        <w:tc>
          <w:tcPr>
            <w:tcW w:w="2694" w:type="dxa"/>
          </w:tcPr>
          <w:p w14:paraId="203AEB59" w14:textId="144E51C8" w:rsidR="005E1E89" w:rsidRPr="00533E55" w:rsidRDefault="005E1E89" w:rsidP="005E1E89">
            <w:pPr>
              <w:rPr>
                <w:rFonts w:cs="Arial"/>
                <w:sz w:val="32"/>
                <w:szCs w:val="32"/>
              </w:rPr>
            </w:pPr>
            <w:r w:rsidRPr="00533E55">
              <w:rPr>
                <w:rFonts w:eastAsia="Batang" w:cs="Arial"/>
                <w:sz w:val="32"/>
                <w:szCs w:val="32"/>
              </w:rPr>
              <w:t>Prepared for:</w:t>
            </w:r>
          </w:p>
        </w:tc>
        <w:tc>
          <w:tcPr>
            <w:tcW w:w="3828" w:type="dxa"/>
          </w:tcPr>
          <w:p w14:paraId="0F63812A" w14:textId="140D4F41" w:rsidR="005E1E89" w:rsidRPr="00533E55" w:rsidRDefault="00501524" w:rsidP="005C132A">
            <w:pPr>
              <w:rPr>
                <w:rFonts w:cs="Arial"/>
                <w:sz w:val="32"/>
                <w:szCs w:val="32"/>
              </w:rPr>
            </w:pPr>
            <w:r>
              <w:rPr>
                <w:rFonts w:cs="Arial"/>
                <w:iCs/>
                <w:sz w:val="32"/>
                <w:szCs w:val="32"/>
              </w:rPr>
              <w:t>Philip Carter</w:t>
            </w:r>
          </w:p>
        </w:tc>
      </w:tr>
      <w:tr w:rsidR="005E1E89" w14:paraId="033F535D" w14:textId="77777777" w:rsidTr="00501524">
        <w:trPr>
          <w:jc w:val="center"/>
        </w:trPr>
        <w:tc>
          <w:tcPr>
            <w:tcW w:w="2694" w:type="dxa"/>
          </w:tcPr>
          <w:p w14:paraId="0C1818DF" w14:textId="74F382C1" w:rsidR="005E1E89" w:rsidRPr="00533E55" w:rsidRDefault="005E1E89" w:rsidP="005E1E89">
            <w:pPr>
              <w:rPr>
                <w:rFonts w:cs="Arial"/>
                <w:sz w:val="32"/>
                <w:szCs w:val="32"/>
              </w:rPr>
            </w:pPr>
            <w:r w:rsidRPr="00533E55">
              <w:rPr>
                <w:rFonts w:eastAsia="Batang" w:cs="Arial"/>
                <w:sz w:val="32"/>
                <w:szCs w:val="32"/>
              </w:rPr>
              <w:t>Prepared by:</w:t>
            </w:r>
          </w:p>
        </w:tc>
        <w:tc>
          <w:tcPr>
            <w:tcW w:w="3828" w:type="dxa"/>
          </w:tcPr>
          <w:p w14:paraId="137ED1B2" w14:textId="2C15611B" w:rsidR="005E1E89" w:rsidRPr="00533E55" w:rsidRDefault="005C132A" w:rsidP="005E1E89">
            <w:pPr>
              <w:rPr>
                <w:rFonts w:cs="Arial"/>
                <w:sz w:val="32"/>
                <w:szCs w:val="32"/>
              </w:rPr>
            </w:pPr>
            <w:r w:rsidRPr="00533E55">
              <w:rPr>
                <w:rFonts w:cs="Arial"/>
                <w:sz w:val="32"/>
                <w:szCs w:val="32"/>
              </w:rPr>
              <w:t>Mao Chuan Li</w:t>
            </w:r>
          </w:p>
        </w:tc>
      </w:tr>
      <w:tr w:rsidR="005C132A" w14:paraId="5A2E4364" w14:textId="77777777" w:rsidTr="00501524">
        <w:trPr>
          <w:jc w:val="center"/>
        </w:trPr>
        <w:tc>
          <w:tcPr>
            <w:tcW w:w="2694" w:type="dxa"/>
          </w:tcPr>
          <w:p w14:paraId="13F40D85" w14:textId="3BDC2D18" w:rsidR="005C132A" w:rsidRPr="00533E55" w:rsidRDefault="005C132A" w:rsidP="005E1E89">
            <w:pPr>
              <w:rPr>
                <w:rFonts w:eastAsia="Batang" w:cs="Arial"/>
                <w:sz w:val="32"/>
                <w:szCs w:val="32"/>
              </w:rPr>
            </w:pPr>
            <w:r w:rsidRPr="00533E55">
              <w:rPr>
                <w:rFonts w:eastAsia="Batang" w:cs="Arial"/>
                <w:sz w:val="32"/>
                <w:szCs w:val="32"/>
              </w:rPr>
              <w:t xml:space="preserve">Student ID: </w:t>
            </w:r>
          </w:p>
        </w:tc>
        <w:tc>
          <w:tcPr>
            <w:tcW w:w="3828" w:type="dxa"/>
          </w:tcPr>
          <w:p w14:paraId="14B761C3" w14:textId="4B3B099F" w:rsidR="005C132A" w:rsidRPr="00533E55" w:rsidRDefault="005C132A" w:rsidP="005E1E89">
            <w:pPr>
              <w:rPr>
                <w:rFonts w:cs="Arial"/>
                <w:sz w:val="32"/>
                <w:szCs w:val="32"/>
              </w:rPr>
            </w:pPr>
            <w:r w:rsidRPr="00533E55">
              <w:rPr>
                <w:rFonts w:cs="Arial"/>
                <w:sz w:val="32"/>
                <w:szCs w:val="32"/>
              </w:rPr>
              <w:t>14854389</w:t>
            </w:r>
          </w:p>
        </w:tc>
      </w:tr>
      <w:tr w:rsidR="005E1E89" w14:paraId="3117F523" w14:textId="77777777" w:rsidTr="00501524">
        <w:trPr>
          <w:jc w:val="center"/>
        </w:trPr>
        <w:tc>
          <w:tcPr>
            <w:tcW w:w="2694" w:type="dxa"/>
          </w:tcPr>
          <w:p w14:paraId="2F6DC504" w14:textId="30BF366E" w:rsidR="005E1E89" w:rsidRPr="00533E55" w:rsidRDefault="005E1E89" w:rsidP="005E1E89">
            <w:pPr>
              <w:rPr>
                <w:rFonts w:cs="Arial"/>
                <w:sz w:val="32"/>
                <w:szCs w:val="32"/>
              </w:rPr>
            </w:pPr>
            <w:r w:rsidRPr="00533E55">
              <w:rPr>
                <w:rFonts w:eastAsia="Batang" w:cs="Arial"/>
                <w:sz w:val="32"/>
                <w:szCs w:val="32"/>
              </w:rPr>
              <w:t xml:space="preserve">Submit Date:  </w:t>
            </w:r>
          </w:p>
        </w:tc>
        <w:tc>
          <w:tcPr>
            <w:tcW w:w="3828" w:type="dxa"/>
          </w:tcPr>
          <w:p w14:paraId="212C0712" w14:textId="4C88F9E9" w:rsidR="005E1E89" w:rsidRPr="00501524" w:rsidRDefault="005C132A" w:rsidP="00501524">
            <w:pPr>
              <w:rPr>
                <w:rFonts w:cs="Arial"/>
                <w:sz w:val="32"/>
                <w:szCs w:val="32"/>
              </w:rPr>
            </w:pPr>
            <w:r w:rsidRPr="00501524">
              <w:rPr>
                <w:rFonts w:cs="Arial"/>
                <w:sz w:val="32"/>
                <w:szCs w:val="32"/>
              </w:rPr>
              <w:t>2015/</w:t>
            </w:r>
            <w:r w:rsidR="00501524" w:rsidRPr="00501524">
              <w:rPr>
                <w:rFonts w:cs="Arial"/>
                <w:sz w:val="32"/>
                <w:szCs w:val="32"/>
              </w:rPr>
              <w:t>08</w:t>
            </w:r>
            <w:r w:rsidRPr="00501524">
              <w:rPr>
                <w:rFonts w:cs="Arial"/>
                <w:sz w:val="32"/>
                <w:szCs w:val="32"/>
              </w:rPr>
              <w:t>/</w:t>
            </w:r>
            <w:r w:rsidR="00501524" w:rsidRPr="00501524">
              <w:rPr>
                <w:rFonts w:cs="Arial"/>
                <w:sz w:val="32"/>
                <w:szCs w:val="32"/>
              </w:rPr>
              <w:t>21</w:t>
            </w:r>
          </w:p>
        </w:tc>
      </w:tr>
      <w:tr w:rsidR="005E1E89" w14:paraId="0BA14BD5" w14:textId="77777777" w:rsidTr="00501524">
        <w:trPr>
          <w:jc w:val="center"/>
        </w:trPr>
        <w:tc>
          <w:tcPr>
            <w:tcW w:w="2694" w:type="dxa"/>
          </w:tcPr>
          <w:p w14:paraId="7F241102" w14:textId="3297E7AA" w:rsidR="005E1E89" w:rsidRPr="00533E55" w:rsidRDefault="005E1E89" w:rsidP="005E1E89">
            <w:pPr>
              <w:rPr>
                <w:rFonts w:cs="Arial"/>
                <w:sz w:val="32"/>
                <w:szCs w:val="32"/>
              </w:rPr>
            </w:pPr>
            <w:r w:rsidRPr="00533E55">
              <w:rPr>
                <w:rFonts w:cs="Arial"/>
                <w:sz w:val="32"/>
                <w:szCs w:val="32"/>
              </w:rPr>
              <w:t xml:space="preserve">Paper Name: </w:t>
            </w:r>
          </w:p>
        </w:tc>
        <w:tc>
          <w:tcPr>
            <w:tcW w:w="3828" w:type="dxa"/>
          </w:tcPr>
          <w:p w14:paraId="25AD7D01" w14:textId="105CA272" w:rsidR="005E1E89" w:rsidRPr="00501524" w:rsidRDefault="00501524" w:rsidP="005C132A">
            <w:pPr>
              <w:rPr>
                <w:rFonts w:cs="Arial"/>
                <w:sz w:val="32"/>
                <w:szCs w:val="32"/>
              </w:rPr>
            </w:pPr>
            <w:r w:rsidRPr="00501524">
              <w:rPr>
                <w:rFonts w:cs="Arial"/>
                <w:bCs/>
                <w:sz w:val="32"/>
                <w:szCs w:val="32"/>
              </w:rPr>
              <w:t>Usage Centered Design</w:t>
            </w:r>
          </w:p>
        </w:tc>
      </w:tr>
      <w:tr w:rsidR="005E1E89" w14:paraId="43861A22" w14:textId="77777777" w:rsidTr="00501524">
        <w:trPr>
          <w:jc w:val="center"/>
        </w:trPr>
        <w:tc>
          <w:tcPr>
            <w:tcW w:w="2694" w:type="dxa"/>
          </w:tcPr>
          <w:p w14:paraId="45E6F442" w14:textId="089F2619" w:rsidR="005E1E89" w:rsidRPr="00533E55" w:rsidRDefault="005E1E89" w:rsidP="005E1E89">
            <w:pPr>
              <w:rPr>
                <w:rFonts w:cs="Arial"/>
                <w:sz w:val="32"/>
                <w:szCs w:val="32"/>
              </w:rPr>
            </w:pPr>
            <w:r w:rsidRPr="00533E55">
              <w:rPr>
                <w:rFonts w:cs="Arial"/>
                <w:sz w:val="32"/>
                <w:szCs w:val="32"/>
              </w:rPr>
              <w:t xml:space="preserve">Paper Number: </w:t>
            </w:r>
          </w:p>
        </w:tc>
        <w:tc>
          <w:tcPr>
            <w:tcW w:w="3828" w:type="dxa"/>
          </w:tcPr>
          <w:p w14:paraId="48356590" w14:textId="7D7DB0A0" w:rsidR="005E1E89" w:rsidRPr="00501524" w:rsidRDefault="00501524" w:rsidP="005E1E89">
            <w:pPr>
              <w:rPr>
                <w:rFonts w:cs="Arial"/>
                <w:sz w:val="32"/>
                <w:szCs w:val="32"/>
              </w:rPr>
            </w:pPr>
            <w:r w:rsidRPr="00501524">
              <w:rPr>
                <w:rFonts w:cs="Arial"/>
                <w:bCs/>
                <w:sz w:val="32"/>
                <w:szCs w:val="32"/>
              </w:rPr>
              <w:t>408204</w:t>
            </w:r>
          </w:p>
        </w:tc>
      </w:tr>
      <w:tr w:rsidR="005E1E89" w14:paraId="351FD9C8" w14:textId="77777777" w:rsidTr="00501524">
        <w:trPr>
          <w:jc w:val="center"/>
        </w:trPr>
        <w:tc>
          <w:tcPr>
            <w:tcW w:w="2694" w:type="dxa"/>
          </w:tcPr>
          <w:p w14:paraId="77D18A48" w14:textId="77777777" w:rsidR="005E1E89" w:rsidRDefault="005E1E89" w:rsidP="005E1E89"/>
        </w:tc>
        <w:tc>
          <w:tcPr>
            <w:tcW w:w="3828" w:type="dxa"/>
          </w:tcPr>
          <w:p w14:paraId="3CB2DEF3" w14:textId="47D327BA" w:rsidR="005E1E89" w:rsidRDefault="005E1E89" w:rsidP="005C132A"/>
        </w:tc>
      </w:tr>
    </w:tbl>
    <w:p w14:paraId="37C2CE14" w14:textId="77777777" w:rsidR="005E1E89" w:rsidRDefault="005E1E89" w:rsidP="005E1E89"/>
    <w:p w14:paraId="05517481" w14:textId="77777777" w:rsidR="005C132A" w:rsidRDefault="005C132A">
      <w:r>
        <w:br w:type="page"/>
      </w:r>
    </w:p>
    <w:p w14:paraId="41D14D80" w14:textId="13C1A61D" w:rsidR="005D6098" w:rsidRDefault="005F7B0B" w:rsidP="00371B0C">
      <w:pPr>
        <w:pStyle w:val="Heading1"/>
        <w:numPr>
          <w:ilvl w:val="0"/>
          <w:numId w:val="0"/>
        </w:numPr>
      </w:pPr>
      <w:r>
        <w:lastRenderedPageBreak/>
        <w:t>Executive Summary</w:t>
      </w:r>
    </w:p>
    <w:p w14:paraId="33BCF905" w14:textId="5F823D3F" w:rsidR="00546141" w:rsidRDefault="00546141" w:rsidP="00546141">
      <w:pPr>
        <w:spacing w:after="200"/>
        <w:rPr>
          <w:rFonts w:eastAsia="Batang" w:cs="Arial"/>
        </w:rPr>
      </w:pPr>
      <w:r w:rsidRPr="002074E3">
        <w:rPr>
          <w:rFonts w:eastAsia="Batang" w:cs="Arial"/>
        </w:rPr>
        <w:t xml:space="preserve">The participants of the questionnaire included staff from four different branches of the fast food organisation studied. These thirty one displayed a range of demographic qualities. Participants ages ranged from 16 to 45 with most people surveyed belonging within the 20-25 year old age bracket. Several ethnicities were present at each branch including Asian, NZ/European and Pacific Islanders. Both male and female employees participated in the questionnaire although overall there was a larger proportion of males than females within the workplaces (refer to appendix 1) </w:t>
      </w:r>
    </w:p>
    <w:p w14:paraId="4B73EE26" w14:textId="57B463DA" w:rsidR="00371B0C" w:rsidRDefault="00371B0C">
      <w:r>
        <w:br w:type="page"/>
      </w:r>
    </w:p>
    <w:sdt>
      <w:sdtPr>
        <w:rPr>
          <w:rFonts w:ascii="Arial" w:eastAsiaTheme="minorEastAsia" w:hAnsi="Arial" w:cstheme="minorBidi"/>
          <w:color w:val="auto"/>
          <w:sz w:val="24"/>
          <w:szCs w:val="22"/>
          <w:lang w:val="en-NZ" w:eastAsia="zh-CN"/>
        </w:rPr>
        <w:id w:val="54752568"/>
        <w:docPartObj>
          <w:docPartGallery w:val="Table of Contents"/>
          <w:docPartUnique/>
        </w:docPartObj>
      </w:sdtPr>
      <w:sdtEndPr>
        <w:rPr>
          <w:b/>
          <w:bCs/>
          <w:noProof/>
        </w:rPr>
      </w:sdtEndPr>
      <w:sdtContent>
        <w:p w14:paraId="5B833661" w14:textId="44155670" w:rsidR="007E2409" w:rsidRDefault="007E2409">
          <w:pPr>
            <w:pStyle w:val="TOCHeading"/>
          </w:pPr>
          <w:r>
            <w:t>Contents</w:t>
          </w:r>
        </w:p>
        <w:p w14:paraId="3CD75157" w14:textId="77777777" w:rsidR="00AA2FEB" w:rsidRDefault="007E2409">
          <w:pPr>
            <w:pStyle w:val="TOC1"/>
            <w:tabs>
              <w:tab w:val="right" w:leader="dot" w:pos="9061"/>
            </w:tabs>
            <w:rPr>
              <w:rFonts w:asciiTheme="minorHAnsi" w:hAnsiTheme="minorHAnsi"/>
              <w:noProof/>
              <w:szCs w:val="24"/>
              <w:lang w:eastAsia="ja-JP"/>
            </w:rPr>
          </w:pPr>
          <w:r>
            <w:fldChar w:fldCharType="begin"/>
          </w:r>
          <w:r>
            <w:instrText xml:space="preserve"> TOC \o "1-3" \h \z \u </w:instrText>
          </w:r>
          <w:r>
            <w:fldChar w:fldCharType="separate"/>
          </w:r>
          <w:r w:rsidR="00AA2FEB">
            <w:rPr>
              <w:noProof/>
            </w:rPr>
            <w:t>Abstract</w:t>
          </w:r>
          <w:r w:rsidR="00AA2FEB">
            <w:rPr>
              <w:noProof/>
            </w:rPr>
            <w:tab/>
          </w:r>
          <w:r w:rsidR="00AA2FEB">
            <w:rPr>
              <w:noProof/>
            </w:rPr>
            <w:fldChar w:fldCharType="begin"/>
          </w:r>
          <w:r w:rsidR="00AA2FEB">
            <w:rPr>
              <w:noProof/>
            </w:rPr>
            <w:instrText xml:space="preserve"> PAGEREF _Toc301193448 \h </w:instrText>
          </w:r>
          <w:r w:rsidR="00AA2FEB">
            <w:rPr>
              <w:noProof/>
            </w:rPr>
          </w:r>
          <w:r w:rsidR="00AA2FEB">
            <w:rPr>
              <w:noProof/>
            </w:rPr>
            <w:fldChar w:fldCharType="separate"/>
          </w:r>
          <w:r w:rsidR="00AA2FEB">
            <w:rPr>
              <w:noProof/>
            </w:rPr>
            <w:t>2</w:t>
          </w:r>
          <w:r w:rsidR="00AA2FEB">
            <w:rPr>
              <w:noProof/>
            </w:rPr>
            <w:fldChar w:fldCharType="end"/>
          </w:r>
        </w:p>
        <w:p w14:paraId="2B58444F"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1</w:t>
          </w:r>
          <w:r>
            <w:rPr>
              <w:rFonts w:asciiTheme="minorHAnsi" w:hAnsiTheme="minorHAnsi"/>
              <w:noProof/>
              <w:szCs w:val="24"/>
              <w:lang w:eastAsia="ja-JP"/>
            </w:rPr>
            <w:tab/>
          </w:r>
          <w:r>
            <w:rPr>
              <w:noProof/>
            </w:rPr>
            <w:t>Introduction</w:t>
          </w:r>
          <w:r>
            <w:rPr>
              <w:noProof/>
            </w:rPr>
            <w:tab/>
          </w:r>
          <w:r>
            <w:rPr>
              <w:noProof/>
            </w:rPr>
            <w:fldChar w:fldCharType="begin"/>
          </w:r>
          <w:r>
            <w:rPr>
              <w:noProof/>
            </w:rPr>
            <w:instrText xml:space="preserve"> PAGEREF _Toc301193449 \h </w:instrText>
          </w:r>
          <w:r>
            <w:rPr>
              <w:noProof/>
            </w:rPr>
          </w:r>
          <w:r>
            <w:rPr>
              <w:noProof/>
            </w:rPr>
            <w:fldChar w:fldCharType="separate"/>
          </w:r>
          <w:r>
            <w:rPr>
              <w:noProof/>
            </w:rPr>
            <w:t>1</w:t>
          </w:r>
          <w:r>
            <w:rPr>
              <w:noProof/>
            </w:rPr>
            <w:fldChar w:fldCharType="end"/>
          </w:r>
        </w:p>
        <w:p w14:paraId="74414C09"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2</w:t>
          </w:r>
          <w:r>
            <w:rPr>
              <w:rFonts w:asciiTheme="minorHAnsi" w:hAnsiTheme="minorHAnsi"/>
              <w:noProof/>
              <w:szCs w:val="24"/>
              <w:lang w:eastAsia="ja-JP"/>
            </w:rPr>
            <w:tab/>
          </w:r>
          <w:r>
            <w:rPr>
              <w:noProof/>
            </w:rPr>
            <w:t>Methodology</w:t>
          </w:r>
          <w:r>
            <w:rPr>
              <w:noProof/>
            </w:rPr>
            <w:tab/>
          </w:r>
          <w:r>
            <w:rPr>
              <w:noProof/>
            </w:rPr>
            <w:fldChar w:fldCharType="begin"/>
          </w:r>
          <w:r>
            <w:rPr>
              <w:noProof/>
            </w:rPr>
            <w:instrText xml:space="preserve"> PAGEREF _Toc301193450 \h </w:instrText>
          </w:r>
          <w:r>
            <w:rPr>
              <w:noProof/>
            </w:rPr>
          </w:r>
          <w:r>
            <w:rPr>
              <w:noProof/>
            </w:rPr>
            <w:fldChar w:fldCharType="separate"/>
          </w:r>
          <w:r>
            <w:rPr>
              <w:noProof/>
            </w:rPr>
            <w:t>1</w:t>
          </w:r>
          <w:r>
            <w:rPr>
              <w:noProof/>
            </w:rPr>
            <w:fldChar w:fldCharType="end"/>
          </w:r>
        </w:p>
        <w:p w14:paraId="080EDE19"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3</w:t>
          </w:r>
          <w:r>
            <w:rPr>
              <w:rFonts w:asciiTheme="minorHAnsi" w:hAnsiTheme="minorHAnsi"/>
              <w:noProof/>
              <w:szCs w:val="24"/>
              <w:lang w:eastAsia="ja-JP"/>
            </w:rPr>
            <w:tab/>
          </w:r>
          <w:r>
            <w:rPr>
              <w:noProof/>
            </w:rPr>
            <w:t>Results</w:t>
          </w:r>
          <w:r>
            <w:rPr>
              <w:noProof/>
            </w:rPr>
            <w:tab/>
          </w:r>
          <w:r>
            <w:rPr>
              <w:noProof/>
            </w:rPr>
            <w:fldChar w:fldCharType="begin"/>
          </w:r>
          <w:r>
            <w:rPr>
              <w:noProof/>
            </w:rPr>
            <w:instrText xml:space="preserve"> PAGEREF _Toc301193451 \h </w:instrText>
          </w:r>
          <w:r>
            <w:rPr>
              <w:noProof/>
            </w:rPr>
          </w:r>
          <w:r>
            <w:rPr>
              <w:noProof/>
            </w:rPr>
            <w:fldChar w:fldCharType="separate"/>
          </w:r>
          <w:r>
            <w:rPr>
              <w:noProof/>
            </w:rPr>
            <w:t>1</w:t>
          </w:r>
          <w:r>
            <w:rPr>
              <w:noProof/>
            </w:rPr>
            <w:fldChar w:fldCharType="end"/>
          </w:r>
        </w:p>
        <w:p w14:paraId="3D6B1D0E"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4</w:t>
          </w:r>
          <w:r>
            <w:rPr>
              <w:rFonts w:asciiTheme="minorHAnsi" w:hAnsiTheme="minorHAnsi"/>
              <w:noProof/>
              <w:szCs w:val="24"/>
              <w:lang w:eastAsia="ja-JP"/>
            </w:rPr>
            <w:tab/>
          </w:r>
          <w:r>
            <w:rPr>
              <w:noProof/>
            </w:rPr>
            <w:t>Recommendations</w:t>
          </w:r>
          <w:r>
            <w:rPr>
              <w:noProof/>
            </w:rPr>
            <w:tab/>
          </w:r>
          <w:r>
            <w:rPr>
              <w:noProof/>
            </w:rPr>
            <w:fldChar w:fldCharType="begin"/>
          </w:r>
          <w:r>
            <w:rPr>
              <w:noProof/>
            </w:rPr>
            <w:instrText xml:space="preserve"> PAGEREF _Toc301193452 \h </w:instrText>
          </w:r>
          <w:r>
            <w:rPr>
              <w:noProof/>
            </w:rPr>
          </w:r>
          <w:r>
            <w:rPr>
              <w:noProof/>
            </w:rPr>
            <w:fldChar w:fldCharType="separate"/>
          </w:r>
          <w:r>
            <w:rPr>
              <w:noProof/>
            </w:rPr>
            <w:t>2</w:t>
          </w:r>
          <w:r>
            <w:rPr>
              <w:noProof/>
            </w:rPr>
            <w:fldChar w:fldCharType="end"/>
          </w:r>
        </w:p>
        <w:p w14:paraId="51466FDC"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5</w:t>
          </w:r>
          <w:r>
            <w:rPr>
              <w:rFonts w:asciiTheme="minorHAnsi" w:hAnsiTheme="minorHAnsi"/>
              <w:noProof/>
              <w:szCs w:val="24"/>
              <w:lang w:eastAsia="ja-JP"/>
            </w:rPr>
            <w:tab/>
          </w:r>
          <w:r>
            <w:rPr>
              <w:noProof/>
            </w:rPr>
            <w:t>Conclusion</w:t>
          </w:r>
          <w:r>
            <w:rPr>
              <w:noProof/>
            </w:rPr>
            <w:tab/>
          </w:r>
          <w:r>
            <w:rPr>
              <w:noProof/>
            </w:rPr>
            <w:fldChar w:fldCharType="begin"/>
          </w:r>
          <w:r>
            <w:rPr>
              <w:noProof/>
            </w:rPr>
            <w:instrText xml:space="preserve"> PAGEREF _Toc301193453 \h </w:instrText>
          </w:r>
          <w:r>
            <w:rPr>
              <w:noProof/>
            </w:rPr>
          </w:r>
          <w:r>
            <w:rPr>
              <w:noProof/>
            </w:rPr>
            <w:fldChar w:fldCharType="separate"/>
          </w:r>
          <w:r>
            <w:rPr>
              <w:noProof/>
            </w:rPr>
            <w:t>2</w:t>
          </w:r>
          <w:r>
            <w:rPr>
              <w:noProof/>
            </w:rPr>
            <w:fldChar w:fldCharType="end"/>
          </w:r>
        </w:p>
        <w:p w14:paraId="163E3998" w14:textId="77777777" w:rsidR="00AA2FEB" w:rsidRDefault="00AA2FEB">
          <w:pPr>
            <w:pStyle w:val="TOC2"/>
            <w:tabs>
              <w:tab w:val="left" w:pos="814"/>
              <w:tab w:val="right" w:leader="dot" w:pos="9061"/>
            </w:tabs>
            <w:rPr>
              <w:rFonts w:asciiTheme="minorHAnsi" w:hAnsiTheme="minorHAnsi"/>
              <w:noProof/>
              <w:szCs w:val="24"/>
              <w:lang w:eastAsia="ja-JP"/>
            </w:rPr>
          </w:pPr>
          <w:r>
            <w:rPr>
              <w:noProof/>
            </w:rPr>
            <w:t>5.1</w:t>
          </w:r>
          <w:r>
            <w:rPr>
              <w:rFonts w:asciiTheme="minorHAnsi" w:hAnsiTheme="minorHAnsi"/>
              <w:noProof/>
              <w:szCs w:val="24"/>
              <w:lang w:eastAsia="ja-JP"/>
            </w:rPr>
            <w:tab/>
          </w:r>
          <w:r>
            <w:rPr>
              <w:noProof/>
            </w:rPr>
            <w:t>Header</w:t>
          </w:r>
          <w:r>
            <w:rPr>
              <w:noProof/>
            </w:rPr>
            <w:tab/>
          </w:r>
          <w:r>
            <w:rPr>
              <w:noProof/>
            </w:rPr>
            <w:fldChar w:fldCharType="begin"/>
          </w:r>
          <w:r>
            <w:rPr>
              <w:noProof/>
            </w:rPr>
            <w:instrText xml:space="preserve"> PAGEREF _Toc301193454 \h </w:instrText>
          </w:r>
          <w:r>
            <w:rPr>
              <w:noProof/>
            </w:rPr>
          </w:r>
          <w:r>
            <w:rPr>
              <w:noProof/>
            </w:rPr>
            <w:fldChar w:fldCharType="separate"/>
          </w:r>
          <w:r>
            <w:rPr>
              <w:noProof/>
            </w:rPr>
            <w:t>2</w:t>
          </w:r>
          <w:r>
            <w:rPr>
              <w:noProof/>
            </w:rPr>
            <w:fldChar w:fldCharType="end"/>
          </w:r>
        </w:p>
        <w:p w14:paraId="6C343A8F"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6</w:t>
          </w:r>
          <w:r>
            <w:rPr>
              <w:rFonts w:asciiTheme="minorHAnsi" w:hAnsiTheme="minorHAnsi"/>
              <w:noProof/>
              <w:szCs w:val="24"/>
              <w:lang w:eastAsia="ja-JP"/>
            </w:rPr>
            <w:tab/>
          </w:r>
          <w:r>
            <w:rPr>
              <w:noProof/>
            </w:rPr>
            <w:t>References</w:t>
          </w:r>
          <w:r>
            <w:rPr>
              <w:noProof/>
            </w:rPr>
            <w:tab/>
          </w:r>
          <w:r>
            <w:rPr>
              <w:noProof/>
            </w:rPr>
            <w:fldChar w:fldCharType="begin"/>
          </w:r>
          <w:r>
            <w:rPr>
              <w:noProof/>
            </w:rPr>
            <w:instrText xml:space="preserve"> PAGEREF _Toc301193455 \h </w:instrText>
          </w:r>
          <w:r>
            <w:rPr>
              <w:noProof/>
            </w:rPr>
          </w:r>
          <w:r>
            <w:rPr>
              <w:noProof/>
            </w:rPr>
            <w:fldChar w:fldCharType="separate"/>
          </w:r>
          <w:r>
            <w:rPr>
              <w:noProof/>
            </w:rPr>
            <w:t>2</w:t>
          </w:r>
          <w:r>
            <w:rPr>
              <w:noProof/>
            </w:rPr>
            <w:fldChar w:fldCharType="end"/>
          </w:r>
        </w:p>
        <w:p w14:paraId="2AB75E96" w14:textId="77777777" w:rsidR="00AA2FEB" w:rsidRDefault="00AA2FEB">
          <w:pPr>
            <w:pStyle w:val="TOC1"/>
            <w:tabs>
              <w:tab w:val="left" w:pos="373"/>
              <w:tab w:val="right" w:leader="dot" w:pos="9061"/>
            </w:tabs>
            <w:rPr>
              <w:rFonts w:asciiTheme="minorHAnsi" w:hAnsiTheme="minorHAnsi"/>
              <w:noProof/>
              <w:szCs w:val="24"/>
              <w:lang w:eastAsia="ja-JP"/>
            </w:rPr>
          </w:pPr>
          <w:r>
            <w:rPr>
              <w:noProof/>
            </w:rPr>
            <w:t>7</w:t>
          </w:r>
          <w:r>
            <w:rPr>
              <w:rFonts w:asciiTheme="minorHAnsi" w:hAnsiTheme="minorHAnsi"/>
              <w:noProof/>
              <w:szCs w:val="24"/>
              <w:lang w:eastAsia="ja-JP"/>
            </w:rPr>
            <w:tab/>
          </w:r>
          <w:r>
            <w:rPr>
              <w:noProof/>
            </w:rPr>
            <w:t>Appendix</w:t>
          </w:r>
          <w:r>
            <w:rPr>
              <w:noProof/>
            </w:rPr>
            <w:tab/>
          </w:r>
          <w:r>
            <w:rPr>
              <w:noProof/>
            </w:rPr>
            <w:fldChar w:fldCharType="begin"/>
          </w:r>
          <w:r>
            <w:rPr>
              <w:noProof/>
            </w:rPr>
            <w:instrText xml:space="preserve"> PAGEREF _Toc301193456 \h </w:instrText>
          </w:r>
          <w:r>
            <w:rPr>
              <w:noProof/>
            </w:rPr>
          </w:r>
          <w:r>
            <w:rPr>
              <w:noProof/>
            </w:rPr>
            <w:fldChar w:fldCharType="separate"/>
          </w:r>
          <w:r>
            <w:rPr>
              <w:noProof/>
            </w:rPr>
            <w:t>3</w:t>
          </w:r>
          <w:r>
            <w:rPr>
              <w:noProof/>
            </w:rPr>
            <w:fldChar w:fldCharType="end"/>
          </w:r>
        </w:p>
        <w:p w14:paraId="53CA062C" w14:textId="673DACA6" w:rsidR="007E2409" w:rsidRDefault="007E2409">
          <w:r>
            <w:rPr>
              <w:b/>
              <w:bCs/>
              <w:noProof/>
            </w:rPr>
            <w:fldChar w:fldCharType="end"/>
          </w:r>
        </w:p>
      </w:sdtContent>
    </w:sdt>
    <w:p w14:paraId="5FD99955" w14:textId="77777777" w:rsidR="00BE78D0" w:rsidRDefault="00371B0C">
      <w:pPr>
        <w:sectPr w:rsidR="00BE78D0" w:rsidSect="00BE78D0">
          <w:footerReference w:type="default" r:id="rId9"/>
          <w:pgSz w:w="11906" w:h="16838"/>
          <w:pgMar w:top="1440" w:right="1701" w:bottom="1440" w:left="1134" w:header="709" w:footer="709" w:gutter="0"/>
          <w:cols w:space="708"/>
          <w:docGrid w:linePitch="360"/>
        </w:sectPr>
      </w:pPr>
      <w:r>
        <w:br w:type="page"/>
      </w:r>
    </w:p>
    <w:p w14:paraId="59F02C32" w14:textId="09F68520" w:rsidR="005D6098" w:rsidRDefault="00371B0C" w:rsidP="00371B0C">
      <w:pPr>
        <w:pStyle w:val="Heading1"/>
      </w:pPr>
      <w:bookmarkStart w:id="0" w:name="_Toc301193449"/>
      <w:r>
        <w:lastRenderedPageBreak/>
        <w:t>Introduction</w:t>
      </w:r>
      <w:bookmarkEnd w:id="0"/>
    </w:p>
    <w:p w14:paraId="5BFAF187" w14:textId="77777777" w:rsidR="009C4AA3" w:rsidRPr="009C4AA3" w:rsidRDefault="009C4AA3" w:rsidP="009C4AA3">
      <w:pPr>
        <w:rPr>
          <w:rFonts w:eastAsia="Batang" w:cs="Arial"/>
        </w:rPr>
      </w:pPr>
      <w:r w:rsidRPr="009C4AA3">
        <w:rPr>
          <w:rFonts w:eastAsia="Batang" w:cs="Arial"/>
        </w:rPr>
        <w:t>For example:</w:t>
      </w:r>
    </w:p>
    <w:p w14:paraId="4510C121" w14:textId="77777777" w:rsidR="009C4AA3" w:rsidRPr="009C4AA3" w:rsidRDefault="009C4AA3" w:rsidP="009C4AA3">
      <w:pPr>
        <w:rPr>
          <w:rFonts w:eastAsia="Batang" w:cs="Arial"/>
        </w:rPr>
      </w:pPr>
      <w:r w:rsidRPr="009C4AA3">
        <w:rPr>
          <w:rFonts w:eastAsia="Batang" w:cs="Arial"/>
        </w:rPr>
        <w:t>AIDS.gov serves as an information gateway to drive traffic to Federal domestic HIV/AIDS information and resources. AIDS.gov provides a central repository of information across government resources providing users easy access to federal information resources.</w:t>
      </w:r>
    </w:p>
    <w:p w14:paraId="2ECDD6D9" w14:textId="77777777" w:rsidR="009C4AA3" w:rsidRPr="009C4AA3" w:rsidRDefault="009C4AA3" w:rsidP="009C4AA3">
      <w:pPr>
        <w:rPr>
          <w:rFonts w:eastAsia="Batang" w:cs="Arial"/>
        </w:rPr>
      </w:pPr>
    </w:p>
    <w:p w14:paraId="5CD2C737" w14:textId="77777777" w:rsidR="009C4AA3" w:rsidRPr="009C4AA3" w:rsidRDefault="009C4AA3" w:rsidP="009C4AA3">
      <w:pPr>
        <w:rPr>
          <w:rFonts w:eastAsia="Batang" w:cs="Arial"/>
        </w:rPr>
      </w:pPr>
      <w:r w:rsidRPr="009C4AA3">
        <w:rPr>
          <w:rFonts w:eastAsia="Batang" w:cs="Arial"/>
        </w:rPr>
        <w:t xml:space="preserve">For example: </w:t>
      </w:r>
    </w:p>
    <w:p w14:paraId="5D73B2C0" w14:textId="1D3177BA" w:rsidR="00546141" w:rsidRPr="00546141" w:rsidRDefault="009C4AA3" w:rsidP="009C4AA3">
      <w:r w:rsidRPr="009C4AA3">
        <w:rPr>
          <w:rFonts w:eastAsia="Batang" w:cs="Arial"/>
        </w:rPr>
        <w:t>The AIDS.gov usability engineers conducted an onsite usability test using a live version of AIDS.gov located on the test administrator’s laptop. Two laptops using Morae software captured the participant’s face, comments, navigation choices and the data logger’s notes. The test administrator and data logger were present in the testing room. The session captured each participant’s navigational choices, task completion rates, comments, overall satisfaction ratings, questions and feedback.</w:t>
      </w:r>
    </w:p>
    <w:p w14:paraId="30210033" w14:textId="28E3E5B1" w:rsidR="009C4AA3" w:rsidRPr="00D454A1" w:rsidRDefault="009C4AA3" w:rsidP="009C4AA3">
      <w:pPr>
        <w:pStyle w:val="Heading1"/>
      </w:pPr>
      <w:bookmarkStart w:id="1" w:name="_Toc301193450"/>
      <w:r>
        <w:t>Methodology</w:t>
      </w:r>
      <w:bookmarkEnd w:id="1"/>
    </w:p>
    <w:p w14:paraId="7D116B1B" w14:textId="77777777" w:rsidR="009C4AA3" w:rsidRPr="009C4AA3" w:rsidRDefault="009C4AA3" w:rsidP="009C4AA3">
      <w:pPr>
        <w:rPr>
          <w:rFonts w:eastAsia="Batang" w:cs="Arial"/>
        </w:rPr>
      </w:pPr>
      <w:r w:rsidRPr="009C4AA3">
        <w:rPr>
          <w:rFonts w:eastAsia="Batang" w:cs="Arial"/>
        </w:rPr>
        <w:t xml:space="preserve">For example: </w:t>
      </w:r>
    </w:p>
    <w:p w14:paraId="2046EF0F" w14:textId="77777777" w:rsidR="009C4AA3" w:rsidRPr="009C4AA3" w:rsidRDefault="009C4AA3" w:rsidP="009C4AA3">
      <w:pPr>
        <w:rPr>
          <w:rFonts w:eastAsia="Batang" w:cs="Arial"/>
        </w:rPr>
      </w:pPr>
      <w:r w:rsidRPr="009C4AA3">
        <w:rPr>
          <w:rFonts w:eastAsia="Batang" w:cs="Arial"/>
        </w:rPr>
        <w:t xml:space="preserve">The test administrator contacted and recruited participants via AIDS.gov from the HPLA conference attendee list. The test administrator sent e-mails to attendees informing them of the test logistics and requesting their availability and participation. Participants responded with an appropriate date and time. </w:t>
      </w:r>
    </w:p>
    <w:p w14:paraId="5C4DDCDA" w14:textId="77777777" w:rsidR="009C4AA3" w:rsidRPr="009C4AA3" w:rsidRDefault="009C4AA3" w:rsidP="009C4AA3">
      <w:pPr>
        <w:rPr>
          <w:rFonts w:eastAsia="Batang" w:cs="Arial"/>
        </w:rPr>
      </w:pPr>
      <w:r w:rsidRPr="009C4AA3">
        <w:rPr>
          <w:rFonts w:eastAsia="Batang" w:cs="Arial"/>
        </w:rPr>
        <w:t xml:space="preserve">Each individual session lasted approximately one hour. During the session, the test administrator explained the test session and asked the participant to fill out a brief background questionnaire (see Attachment A). Participants read the task scenarios and tried to find the information on the website. </w:t>
      </w:r>
    </w:p>
    <w:p w14:paraId="7F10CF7E" w14:textId="49EF751E" w:rsidR="00AF3C79" w:rsidRDefault="00AF3C79" w:rsidP="009C4AA3"/>
    <w:p w14:paraId="37058597" w14:textId="0796B511" w:rsidR="009C4AA3" w:rsidRDefault="00F67A5A" w:rsidP="00371B0C">
      <w:pPr>
        <w:pStyle w:val="Heading1"/>
      </w:pPr>
      <w:r>
        <w:lastRenderedPageBreak/>
        <w:t>Findings</w:t>
      </w:r>
    </w:p>
    <w:p w14:paraId="14D47FCD" w14:textId="3737A727" w:rsidR="00C40871" w:rsidRDefault="00C40871" w:rsidP="00C40871">
      <w:pPr>
        <w:pStyle w:val="Heading2"/>
      </w:pPr>
      <w:r>
        <w:t>Positive Aspects</w:t>
      </w:r>
    </w:p>
    <w:p w14:paraId="6D14482D" w14:textId="31830FD7" w:rsidR="00C40871" w:rsidRPr="00C40871" w:rsidRDefault="00C40871" w:rsidP="00C40871">
      <w:pPr>
        <w:pStyle w:val="Heading2"/>
      </w:pPr>
      <w:r>
        <w:t>Negatie Aspects</w:t>
      </w:r>
    </w:p>
    <w:p w14:paraId="18494348" w14:textId="0C928F3D" w:rsidR="009C4AA3" w:rsidRDefault="009C4AA3" w:rsidP="009C4AA3">
      <w:r>
        <w:t xml:space="preserve">For example: </w:t>
      </w:r>
    </w:p>
    <w:p w14:paraId="7746CD24" w14:textId="7238CAA6" w:rsidR="009C4AA3" w:rsidRPr="009C4AA3" w:rsidRDefault="009C4AA3" w:rsidP="009C4AA3">
      <w:r>
        <w:t>All participants successfully completed Task 1 (find a news item). Six of the seven (86%) completed Task 5 (find HIV Testing Day). Approximately half (57%) of participants were able to complete Task 4 (find HIPAA information) and 29% were able to complete Task 2 (find funding information). None of the participants were able to complete Task 6 which required them to find brochures for VA providers and patients.</w:t>
      </w:r>
    </w:p>
    <w:p w14:paraId="07C323CA" w14:textId="47407C9F" w:rsidR="009C4AA3" w:rsidRDefault="009C4AA3" w:rsidP="00371B0C">
      <w:pPr>
        <w:pStyle w:val="Heading1"/>
      </w:pPr>
      <w:bookmarkStart w:id="2" w:name="_Toc301193452"/>
      <w:r>
        <w:t>Recommendation</w:t>
      </w:r>
      <w:r w:rsidR="006D47D4">
        <w:t>s</w:t>
      </w:r>
      <w:bookmarkEnd w:id="2"/>
    </w:p>
    <w:p w14:paraId="39C5F343" w14:textId="77777777" w:rsidR="009C4AA3" w:rsidRDefault="009C4AA3" w:rsidP="009C4AA3">
      <w:r>
        <w:t xml:space="preserve">For example: </w:t>
      </w:r>
    </w:p>
    <w:p w14:paraId="7211C78B" w14:textId="7A12366A" w:rsidR="009C4AA3" w:rsidRPr="009C4AA3" w:rsidRDefault="009C4AA3" w:rsidP="009C4AA3">
      <w:r>
        <w:t>Most of the participants found AIDS.gov to be well-organized, comprehensive, clean and uncluttered, very useful, and easy to use. Having a centralized site to find information is key to many if not all of the participants. Implementing the recommendations and continuing to work with users (i.e., real lay persons) will ensure a continued user-centered website.</w:t>
      </w:r>
    </w:p>
    <w:p w14:paraId="7C211FFE" w14:textId="7BBA05D7" w:rsidR="00371B0C" w:rsidRDefault="00371B0C" w:rsidP="00371B0C">
      <w:pPr>
        <w:pStyle w:val="Heading1"/>
      </w:pPr>
      <w:bookmarkStart w:id="3" w:name="_Toc301193453"/>
      <w:r>
        <w:t>Conclusion</w:t>
      </w:r>
      <w:bookmarkEnd w:id="3"/>
    </w:p>
    <w:p w14:paraId="4787429A" w14:textId="77777777" w:rsidR="009C4AA3" w:rsidRDefault="009C4AA3" w:rsidP="009C4AA3">
      <w:r>
        <w:t xml:space="preserve">For example: </w:t>
      </w:r>
    </w:p>
    <w:p w14:paraId="2B12EA8F" w14:textId="77777777" w:rsidR="009C4AA3" w:rsidRPr="009C4AA3" w:rsidRDefault="009C4AA3" w:rsidP="009C4AA3">
      <w:r>
        <w:t>Most of the participants found AIDS.gov to be well-organized, comprehensive, clean and uncluttered, very useful, and easy to use. Having a centralized site to find information is key to many if not all of the participants. Implementing the recommendations and continuing to work with users (i.e., real lay persons) will ensure a continued user-centered website.</w:t>
      </w:r>
    </w:p>
    <w:p w14:paraId="6549A3F2" w14:textId="4A2EE27D" w:rsidR="00D21FE2" w:rsidRDefault="00D21FE2" w:rsidP="00AF3C79">
      <w:pPr>
        <w:pStyle w:val="Heading2"/>
      </w:pPr>
      <w:r>
        <w:t>Other types of Users</w:t>
      </w:r>
    </w:p>
    <w:p w14:paraId="03B3AEF4" w14:textId="1F4B7C71" w:rsidR="00D21FE2" w:rsidRPr="00D21FE2" w:rsidRDefault="00D21FE2" w:rsidP="00D21FE2">
      <w:r>
        <w:t>dd</w:t>
      </w:r>
    </w:p>
    <w:p w14:paraId="33CB9BE9" w14:textId="77777777" w:rsidR="00181D8C" w:rsidRDefault="00181D8C" w:rsidP="00AF3C79">
      <w:pPr>
        <w:pStyle w:val="Heading2"/>
      </w:pPr>
      <w:r>
        <w:t>Lesson Learned</w:t>
      </w:r>
    </w:p>
    <w:p w14:paraId="2FB2DDB3" w14:textId="03D32C7E" w:rsidR="00181D8C" w:rsidRPr="00181D8C" w:rsidRDefault="00181D8C" w:rsidP="00181D8C">
      <w:r w:rsidRPr="002074E3">
        <w:rPr>
          <w:rFonts w:eastAsia="Batang" w:cs="Arial"/>
        </w:rPr>
        <w:t xml:space="preserve">Several ethnicities were present at each branch </w:t>
      </w:r>
      <w:r>
        <w:t>z</w:t>
      </w:r>
    </w:p>
    <w:p w14:paraId="18E1ED65" w14:textId="2528F7B0" w:rsidR="00AF3C79" w:rsidRDefault="00F67A5A" w:rsidP="00AF3C79">
      <w:pPr>
        <w:pStyle w:val="Heading2"/>
      </w:pPr>
      <w:r>
        <w:lastRenderedPageBreak/>
        <w:t>Next Steps</w:t>
      </w:r>
    </w:p>
    <w:p w14:paraId="26B024E1" w14:textId="29B9445B" w:rsidR="00057B4E" w:rsidRDefault="00057B4E" w:rsidP="00546141">
      <w:pPr>
        <w:rPr>
          <w:rFonts w:eastAsia="Batang" w:cs="Arial"/>
        </w:rPr>
      </w:pPr>
      <w:r>
        <w:rPr>
          <w:rFonts w:eastAsia="Batang" w:cs="Arial"/>
        </w:rPr>
        <w:t>Further evaluations</w:t>
      </w:r>
    </w:p>
    <w:p w14:paraId="43801EEA" w14:textId="112B79B4" w:rsidR="00057B4E" w:rsidRDefault="00057B4E" w:rsidP="00546141">
      <w:pPr>
        <w:rPr>
          <w:rFonts w:eastAsia="Batang" w:cs="Arial"/>
        </w:rPr>
      </w:pPr>
      <w:r>
        <w:rPr>
          <w:rFonts w:eastAsia="Batang" w:cs="Arial"/>
        </w:rPr>
        <w:t>How to test the recommendation</w:t>
      </w:r>
    </w:p>
    <w:p w14:paraId="4BE8AF6E" w14:textId="0DCA2599" w:rsidR="00057B4E" w:rsidRDefault="00057B4E" w:rsidP="00546141">
      <w:pPr>
        <w:rPr>
          <w:rFonts w:eastAsia="Batang" w:cs="Arial"/>
        </w:rPr>
      </w:pPr>
      <w:r>
        <w:rPr>
          <w:rFonts w:eastAsia="Batang" w:cs="Arial"/>
        </w:rPr>
        <w:t>What are the possible ramifications?</w:t>
      </w:r>
      <w:bookmarkStart w:id="4" w:name="_GoBack"/>
      <w:bookmarkEnd w:id="4"/>
    </w:p>
    <w:p w14:paraId="4E839A0A" w14:textId="77777777" w:rsidR="00057B4E" w:rsidRDefault="00057B4E" w:rsidP="00546141">
      <w:pPr>
        <w:rPr>
          <w:rFonts w:eastAsia="Batang" w:cs="Arial"/>
        </w:rPr>
      </w:pPr>
    </w:p>
    <w:p w14:paraId="1BDCCB09" w14:textId="177868EB" w:rsidR="00546141" w:rsidRDefault="00546141" w:rsidP="00546141">
      <w:pPr>
        <w:rPr>
          <w:rFonts w:eastAsia="Batang" w:cs="Arial"/>
        </w:rPr>
      </w:pPr>
      <w:r w:rsidRPr="002074E3">
        <w:rPr>
          <w:rFonts w:eastAsia="Batang" w:cs="Arial"/>
        </w:rPr>
        <w:t>Several ethnicities were present at each branch including Asian, NZ/European and Pacific Islanders. Both male and female employees participated in the questionnaire although overall there was a larger proportion of males than females</w:t>
      </w:r>
    </w:p>
    <w:p w14:paraId="7C484633" w14:textId="5E0CCFAB" w:rsidR="00371B0C" w:rsidRDefault="00371B0C" w:rsidP="00371B0C">
      <w:pPr>
        <w:pStyle w:val="Heading1"/>
      </w:pPr>
      <w:bookmarkStart w:id="5" w:name="_Toc301193455"/>
      <w:r>
        <w:t>Reference</w:t>
      </w:r>
      <w:r w:rsidR="009C4AA3">
        <w:t>s</w:t>
      </w:r>
      <w:bookmarkEnd w:id="5"/>
    </w:p>
    <w:p w14:paraId="531DBBC2" w14:textId="15CD3790" w:rsidR="002B0547" w:rsidRPr="002B0547" w:rsidRDefault="002B0547" w:rsidP="005F7B0B">
      <w:pPr>
        <w:spacing w:line="240" w:lineRule="auto"/>
        <w:rPr>
          <w:rFonts w:cs="Arial"/>
          <w:noProof/>
        </w:rPr>
      </w:pPr>
      <w:bookmarkStart w:id="6" w:name="_ENREF_1"/>
      <w:r w:rsidRPr="002B0547">
        <w:rPr>
          <w:rFonts w:cs="Arial"/>
          <w:noProof/>
        </w:rPr>
        <w:t>Anonymous (2015). "Wi-Fi positioning system." Retrieved August 14, 2015, from https://en.wikipedia.org/wiki/Wi-Fi_positioning_system.</w:t>
      </w:r>
      <w:bookmarkEnd w:id="6"/>
    </w:p>
    <w:p w14:paraId="707D1681" w14:textId="6B21B6D9" w:rsidR="002B0547" w:rsidRPr="002B0547" w:rsidRDefault="002B0547" w:rsidP="002B0547">
      <w:pPr>
        <w:spacing w:line="240" w:lineRule="auto"/>
        <w:rPr>
          <w:rFonts w:cs="Arial"/>
          <w:noProof/>
        </w:rPr>
      </w:pPr>
      <w:r w:rsidRPr="002B0547">
        <w:rPr>
          <w:rFonts w:cs="Arial"/>
          <w:noProof/>
        </w:rPr>
        <w:t xml:space="preserve">Carter, P. (2007). "Liberating usability testing." </w:t>
      </w:r>
      <w:r w:rsidRPr="002B0547">
        <w:rPr>
          <w:rFonts w:cs="Arial"/>
          <w:noProof/>
          <w:u w:val="single"/>
        </w:rPr>
        <w:t>interactions</w:t>
      </w:r>
      <w:r w:rsidRPr="002B0547">
        <w:rPr>
          <w:rFonts w:cs="Arial"/>
          <w:noProof/>
        </w:rPr>
        <w:t xml:space="preserve"> </w:t>
      </w:r>
      <w:r w:rsidRPr="002B0547">
        <w:rPr>
          <w:rFonts w:cs="Arial"/>
          <w:b/>
          <w:noProof/>
        </w:rPr>
        <w:t>14</w:t>
      </w:r>
      <w:r w:rsidRPr="002B0547">
        <w:rPr>
          <w:rFonts w:cs="Arial"/>
          <w:noProof/>
        </w:rPr>
        <w:t>(2): 18-22.</w:t>
      </w:r>
    </w:p>
    <w:p w14:paraId="7D9FFD56" w14:textId="7C666CC2" w:rsidR="002B0547" w:rsidRPr="005D6098" w:rsidRDefault="002B0547" w:rsidP="002B0547">
      <w:pPr>
        <w:pStyle w:val="Heading1"/>
      </w:pPr>
      <w:r>
        <w:rPr>
          <w:rFonts w:eastAsiaTheme="minorEastAsia" w:cstheme="minorBidi"/>
          <w:b w:val="0"/>
          <w:sz w:val="24"/>
          <w:szCs w:val="22"/>
        </w:rPr>
        <w:fldChar w:fldCharType="begin"/>
      </w:r>
      <w:r>
        <w:rPr>
          <w:rFonts w:eastAsiaTheme="minorEastAsia" w:cstheme="minorBidi"/>
          <w:b w:val="0"/>
          <w:sz w:val="24"/>
          <w:szCs w:val="22"/>
        </w:rPr>
        <w:fldChar w:fldCharType="separate"/>
      </w:r>
      <w:r>
        <w:rPr>
          <w:rFonts w:eastAsiaTheme="minorEastAsia" w:cstheme="minorBidi"/>
          <w:b w:val="0"/>
          <w:sz w:val="24"/>
          <w:szCs w:val="22"/>
        </w:rPr>
        <w:t>(Carter 2007)</w:t>
      </w:r>
      <w:r>
        <w:rPr>
          <w:rFonts w:eastAsiaTheme="minorEastAsia" w:cstheme="minorBidi"/>
          <w:b w:val="0"/>
          <w:sz w:val="24"/>
          <w:szCs w:val="22"/>
        </w:rPr>
        <w:fldChar w:fldCharType="end"/>
      </w:r>
      <w:bookmarkStart w:id="7" w:name="_Toc301193456"/>
      <w:r w:rsidR="00371B0C">
        <w:t>Appendix</w:t>
      </w:r>
      <w:bookmarkEnd w:id="7"/>
    </w:p>
    <w:p w14:paraId="647FD541" w14:textId="13B3FDE7" w:rsidR="00F7479F" w:rsidRDefault="0084529D" w:rsidP="00546141">
      <w:r>
        <w:t xml:space="preserve">There are about 10 pages of papers used to log the testing process. </w:t>
      </w:r>
      <w:r w:rsidR="0088154F">
        <w:t xml:space="preserve">Two </w:t>
      </w:r>
      <w:r w:rsidR="00F7479F">
        <w:t xml:space="preserve">logging papers are listed here: </w:t>
      </w:r>
    </w:p>
    <w:p w14:paraId="129F8D4B" w14:textId="77777777" w:rsidR="00365D9F" w:rsidRDefault="00365D9F" w:rsidP="00546141">
      <w:pPr>
        <w:sectPr w:rsidR="00365D9F" w:rsidSect="00121EE7">
          <w:footerReference w:type="default" r:id="rId10"/>
          <w:pgSz w:w="11906" w:h="16838"/>
          <w:pgMar w:top="1440" w:right="1701" w:bottom="1440" w:left="1134" w:header="709" w:footer="709" w:gutter="0"/>
          <w:pgNumType w:start="1"/>
          <w:cols w:space="708"/>
          <w:docGrid w:linePitch="360"/>
        </w:sectPr>
      </w:pPr>
    </w:p>
    <w:p w14:paraId="347255CA" w14:textId="743B31D2" w:rsidR="002B0547" w:rsidRPr="005D6098" w:rsidRDefault="00237879" w:rsidP="00546141">
      <w:r>
        <w:rPr>
          <w:noProof/>
          <w:lang w:val="en-US" w:eastAsia="en-US"/>
        </w:rPr>
        <w:lastRenderedPageBreak/>
        <w:drawing>
          <wp:anchor distT="0" distB="0" distL="114300" distR="114300" simplePos="0" relativeHeight="251658240" behindDoc="0" locked="0" layoutInCell="1" allowOverlap="1" wp14:anchorId="3B7FF47F" wp14:editId="178D123B">
            <wp:simplePos x="0" y="0"/>
            <wp:positionH relativeFrom="column">
              <wp:posOffset>4117340</wp:posOffset>
            </wp:positionH>
            <wp:positionV relativeFrom="paragraph">
              <wp:posOffset>797560</wp:posOffset>
            </wp:positionV>
            <wp:extent cx="6379210" cy="4784090"/>
            <wp:effectExtent l="10160" t="0" r="635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8-13 212125.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6379210" cy="478409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59264" behindDoc="0" locked="0" layoutInCell="1" allowOverlap="1" wp14:anchorId="78A2EE85" wp14:editId="1DF33D8D">
            <wp:simplePos x="0" y="0"/>
            <wp:positionH relativeFrom="column">
              <wp:posOffset>-2185035</wp:posOffset>
            </wp:positionH>
            <wp:positionV relativeFrom="paragraph">
              <wp:posOffset>470535</wp:posOffset>
            </wp:positionV>
            <wp:extent cx="8301355" cy="5760085"/>
            <wp:effectExtent l="635" t="0" r="508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8-13 212142.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01355" cy="5760085"/>
                    </a:xfrm>
                    <a:prstGeom prst="rect">
                      <a:avLst/>
                    </a:prstGeom>
                  </pic:spPr>
                </pic:pic>
              </a:graphicData>
            </a:graphic>
            <wp14:sizeRelH relativeFrom="page">
              <wp14:pctWidth>0</wp14:pctWidth>
            </wp14:sizeRelH>
            <wp14:sizeRelV relativeFrom="page">
              <wp14:pctHeight>0</wp14:pctHeight>
            </wp14:sizeRelV>
          </wp:anchor>
        </w:drawing>
      </w:r>
      <w:r w:rsidR="00F7479F">
        <w:t xml:space="preserve"> </w:t>
      </w:r>
    </w:p>
    <w:sectPr w:rsidR="002B0547" w:rsidRPr="005D6098" w:rsidSect="00365D9F">
      <w:pgSz w:w="16838" w:h="11906" w:orient="landscape"/>
      <w:pgMar w:top="1134" w:right="1440" w:bottom="1701"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6EEB7" w14:textId="77777777" w:rsidR="00365D9F" w:rsidRDefault="00365D9F" w:rsidP="00E41885">
      <w:pPr>
        <w:spacing w:before="0" w:after="0" w:line="240" w:lineRule="auto"/>
      </w:pPr>
      <w:r>
        <w:separator/>
      </w:r>
    </w:p>
  </w:endnote>
  <w:endnote w:type="continuationSeparator" w:id="0">
    <w:p w14:paraId="5D86D3EE" w14:textId="77777777" w:rsidR="00365D9F" w:rsidRDefault="00365D9F" w:rsidP="00E418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Times New Roman">
    <w:panose1 w:val="020206030504050203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Batang">
    <w:altName w:val="바탕"/>
    <w:panose1 w:val="00000000000000000000"/>
    <w:charset w:val="81"/>
    <w:family w:val="auto"/>
    <w:notTrueType/>
    <w:pitch w:val="fixed"/>
    <w:sig w:usb0="00000001" w:usb1="09060000" w:usb2="00000010" w:usb3="00000000" w:csb0="0008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E3EF4" w14:textId="67C92A17" w:rsidR="00365D9F" w:rsidRDefault="00365D9F">
    <w:pPr>
      <w:pStyle w:val="Footer"/>
    </w:pPr>
    <w:r>
      <w:t>Mao Chuan Li(14854389)</w:t>
    </w:r>
    <w:r>
      <w:ptab w:relativeTo="margin" w:alignment="center" w:leader="none"/>
    </w:r>
    <w:r>
      <w:fldChar w:fldCharType="begin"/>
    </w:r>
    <w:r>
      <w:instrText xml:space="preserve"> PAGE  \* roman  \* MERGEFORMAT </w:instrText>
    </w:r>
    <w:r>
      <w:fldChar w:fldCharType="separate"/>
    </w:r>
    <w:r w:rsidR="00C40871">
      <w:rPr>
        <w:noProof/>
      </w:rPr>
      <w:t>ii</w:t>
    </w:r>
    <w:r>
      <w:fldChar w:fldCharType="end"/>
    </w:r>
    <w:r>
      <w:ptab w:relativeTo="margin" w:alignment="right" w:leader="none"/>
    </w:r>
    <w:r>
      <w:fldChar w:fldCharType="begin"/>
    </w:r>
    <w:r>
      <w:instrText xml:space="preserve"> TIME  \@ "d/MM/yyyy"  \* MERGEFORMAT </w:instrText>
    </w:r>
    <w:r>
      <w:fldChar w:fldCharType="separate"/>
    </w:r>
    <w:r w:rsidR="005F7B0B">
      <w:rPr>
        <w:noProof/>
      </w:rPr>
      <w:t>14/08/2015</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99B73" w14:textId="74B38D9E" w:rsidR="00365D9F" w:rsidRDefault="00365D9F">
    <w:pPr>
      <w:pStyle w:val="Footer"/>
    </w:pPr>
    <w:r>
      <w:t>Mao Chuan Li(14854389)</w:t>
    </w:r>
    <w:r>
      <w:ptab w:relativeTo="margin" w:alignment="center" w:leader="none"/>
    </w:r>
    <w:r>
      <w:fldChar w:fldCharType="begin"/>
    </w:r>
    <w:r>
      <w:instrText xml:space="preserve"> PAGE  \* Arabic </w:instrText>
    </w:r>
    <w:r>
      <w:fldChar w:fldCharType="separate"/>
    </w:r>
    <w:r w:rsidR="00057B4E">
      <w:rPr>
        <w:noProof/>
      </w:rPr>
      <w:t>3</w:t>
    </w:r>
    <w:r>
      <w:fldChar w:fldCharType="end"/>
    </w:r>
    <w:r>
      <w:ptab w:relativeTo="margin" w:alignment="right" w:leader="none"/>
    </w:r>
    <w:r>
      <w:fldChar w:fldCharType="begin"/>
    </w:r>
    <w:r>
      <w:instrText xml:space="preserve"> TIME  \@ "d/MM/yyyy"  \* MERGEFORMAT </w:instrText>
    </w:r>
    <w:r>
      <w:fldChar w:fldCharType="separate"/>
    </w:r>
    <w:r w:rsidR="005F7B0B">
      <w:rPr>
        <w:noProof/>
      </w:rPr>
      <w:t>14/08/2015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0F95D2" w14:textId="77777777" w:rsidR="00365D9F" w:rsidRDefault="00365D9F" w:rsidP="00E41885">
      <w:pPr>
        <w:spacing w:before="0" w:after="0" w:line="240" w:lineRule="auto"/>
      </w:pPr>
      <w:r>
        <w:separator/>
      </w:r>
    </w:p>
  </w:footnote>
  <w:footnote w:type="continuationSeparator" w:id="0">
    <w:p w14:paraId="568DEAD2" w14:textId="77777777" w:rsidR="00365D9F" w:rsidRDefault="00365D9F" w:rsidP="00E41885">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133B30"/>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4E846FF6"/>
    <w:multiLevelType w:val="hybridMultilevel"/>
    <w:tmpl w:val="13E8EC9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71523604"/>
    <w:multiLevelType w:val="hybridMultilevel"/>
    <w:tmpl w:val="0466FA40"/>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pwdxzxdyrp9dbe9x245atft9w9trwfaavdv&quot;&gt;ucd&lt;record-ids&gt;&lt;item&gt;2&lt;/item&gt;&lt;item&gt;3&lt;/item&gt;&lt;/record-ids&gt;&lt;/item&gt;&lt;/Libraries&gt;"/>
  </w:docVars>
  <w:rsids>
    <w:rsidRoot w:val="00612D17"/>
    <w:rsid w:val="000416B2"/>
    <w:rsid w:val="00057B4E"/>
    <w:rsid w:val="000A35BE"/>
    <w:rsid w:val="00121EE7"/>
    <w:rsid w:val="00181D8C"/>
    <w:rsid w:val="00226FDF"/>
    <w:rsid w:val="00237879"/>
    <w:rsid w:val="002B0547"/>
    <w:rsid w:val="00365D9F"/>
    <w:rsid w:val="00371B0C"/>
    <w:rsid w:val="003F774B"/>
    <w:rsid w:val="00404491"/>
    <w:rsid w:val="00501524"/>
    <w:rsid w:val="00533E55"/>
    <w:rsid w:val="00546141"/>
    <w:rsid w:val="00571FEB"/>
    <w:rsid w:val="00583854"/>
    <w:rsid w:val="005C132A"/>
    <w:rsid w:val="005D6098"/>
    <w:rsid w:val="005E1E89"/>
    <w:rsid w:val="005F7B0B"/>
    <w:rsid w:val="00612D17"/>
    <w:rsid w:val="006D47D4"/>
    <w:rsid w:val="007E2409"/>
    <w:rsid w:val="0084529D"/>
    <w:rsid w:val="0088154F"/>
    <w:rsid w:val="008D4A34"/>
    <w:rsid w:val="0096620C"/>
    <w:rsid w:val="009C4AA3"/>
    <w:rsid w:val="00AA2FEB"/>
    <w:rsid w:val="00AF3C79"/>
    <w:rsid w:val="00BE78D0"/>
    <w:rsid w:val="00C40871"/>
    <w:rsid w:val="00CB621A"/>
    <w:rsid w:val="00D21962"/>
    <w:rsid w:val="00D21FE2"/>
    <w:rsid w:val="00D454A1"/>
    <w:rsid w:val="00D51C18"/>
    <w:rsid w:val="00D91156"/>
    <w:rsid w:val="00E41885"/>
    <w:rsid w:val="00ED18A6"/>
    <w:rsid w:val="00F05AF5"/>
    <w:rsid w:val="00F67A5A"/>
    <w:rsid w:val="00F7479F"/>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501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sz w:val="24"/>
        <w:szCs w:val="22"/>
        <w:lang w:val="en-NZ" w:eastAsia="zh-CN" w:bidi="ar-SA"/>
      </w:rPr>
    </w:rPrDefault>
    <w:pPrDefault>
      <w:pPr>
        <w:spacing w:before="100" w:after="100" w:line="36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132A"/>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C132A"/>
    <w:pPr>
      <w:keepNext/>
      <w:keepLines/>
      <w:numPr>
        <w:ilvl w:val="1"/>
        <w:numId w:val="3"/>
      </w:numPr>
      <w:spacing w:before="40" w:after="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D6098"/>
    <w:pPr>
      <w:keepNext/>
      <w:keepLines/>
      <w:numPr>
        <w:ilvl w:val="2"/>
        <w:numId w:val="3"/>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D6098"/>
    <w:pPr>
      <w:keepNext/>
      <w:keepLines/>
      <w:numPr>
        <w:ilvl w:val="3"/>
        <w:numId w:val="3"/>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D6098"/>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6098"/>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609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609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609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6098"/>
    <w:pPr>
      <w:spacing w:before="0"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5D6098"/>
    <w:rPr>
      <w:rFonts w:eastAsiaTheme="majorEastAsia" w:cstheme="majorBidi"/>
      <w:b/>
      <w:spacing w:val="-10"/>
      <w:kern w:val="28"/>
      <w:sz w:val="56"/>
      <w:szCs w:val="56"/>
    </w:rPr>
  </w:style>
  <w:style w:type="table" w:styleId="TableGrid">
    <w:name w:val="Table Grid"/>
    <w:basedOn w:val="TableNormal"/>
    <w:uiPriority w:val="39"/>
    <w:rsid w:val="005E1E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5C132A"/>
    <w:pPr>
      <w:autoSpaceDE w:val="0"/>
      <w:autoSpaceDN w:val="0"/>
      <w:adjustRightInd w:val="0"/>
      <w:spacing w:before="0" w:after="0" w:line="240" w:lineRule="auto"/>
    </w:pPr>
    <w:rPr>
      <w:rFonts w:cs="Arial"/>
      <w:color w:val="000000"/>
      <w:szCs w:val="24"/>
    </w:rPr>
  </w:style>
  <w:style w:type="character" w:customStyle="1" w:styleId="Heading1Char">
    <w:name w:val="Heading 1 Char"/>
    <w:basedOn w:val="DefaultParagraphFont"/>
    <w:link w:val="Heading1"/>
    <w:uiPriority w:val="9"/>
    <w:rsid w:val="005C132A"/>
    <w:rPr>
      <w:rFonts w:eastAsiaTheme="majorEastAsia" w:cstheme="majorBidi"/>
      <w:b/>
      <w:sz w:val="36"/>
      <w:szCs w:val="32"/>
    </w:rPr>
  </w:style>
  <w:style w:type="character" w:customStyle="1" w:styleId="Heading2Char">
    <w:name w:val="Heading 2 Char"/>
    <w:basedOn w:val="DefaultParagraphFont"/>
    <w:link w:val="Heading2"/>
    <w:uiPriority w:val="9"/>
    <w:rsid w:val="005C132A"/>
    <w:rPr>
      <w:rFonts w:eastAsiaTheme="majorEastAsia" w:cstheme="majorBidi"/>
      <w:b/>
      <w:sz w:val="32"/>
      <w:szCs w:val="26"/>
    </w:rPr>
  </w:style>
  <w:style w:type="character" w:customStyle="1" w:styleId="Heading3Char">
    <w:name w:val="Heading 3 Char"/>
    <w:basedOn w:val="DefaultParagraphFont"/>
    <w:link w:val="Heading3"/>
    <w:uiPriority w:val="9"/>
    <w:rsid w:val="005D6098"/>
    <w:rPr>
      <w:rFonts w:eastAsiaTheme="majorEastAsia" w:cstheme="majorBidi"/>
      <w:b/>
      <w:sz w:val="28"/>
      <w:szCs w:val="24"/>
    </w:rPr>
  </w:style>
  <w:style w:type="character" w:customStyle="1" w:styleId="Heading4Char">
    <w:name w:val="Heading 4 Char"/>
    <w:basedOn w:val="DefaultParagraphFont"/>
    <w:link w:val="Heading4"/>
    <w:uiPriority w:val="9"/>
    <w:rsid w:val="005D6098"/>
    <w:rPr>
      <w:rFonts w:eastAsiaTheme="majorEastAsia" w:cstheme="majorBidi"/>
      <w:i/>
      <w:iCs/>
    </w:rPr>
  </w:style>
  <w:style w:type="character" w:customStyle="1" w:styleId="Heading5Char">
    <w:name w:val="Heading 5 Char"/>
    <w:basedOn w:val="DefaultParagraphFont"/>
    <w:link w:val="Heading5"/>
    <w:uiPriority w:val="9"/>
    <w:semiHidden/>
    <w:rsid w:val="005D609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D609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D609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D60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609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D6098"/>
    <w:pPr>
      <w:ind w:left="720"/>
      <w:contextualSpacing/>
    </w:pPr>
  </w:style>
  <w:style w:type="paragraph" w:styleId="TOCHeading">
    <w:name w:val="TOC Heading"/>
    <w:basedOn w:val="Heading1"/>
    <w:next w:val="Normal"/>
    <w:uiPriority w:val="39"/>
    <w:unhideWhenUsed/>
    <w:qFormat/>
    <w:rsid w:val="00F05AF5"/>
    <w:pPr>
      <w:numPr>
        <w:numId w:val="0"/>
      </w:numPr>
      <w:spacing w:line="259" w:lineRule="auto"/>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F05AF5"/>
  </w:style>
  <w:style w:type="character" w:styleId="Hyperlink">
    <w:name w:val="Hyperlink"/>
    <w:basedOn w:val="DefaultParagraphFont"/>
    <w:uiPriority w:val="99"/>
    <w:unhideWhenUsed/>
    <w:rsid w:val="00F05AF5"/>
    <w:rPr>
      <w:color w:val="0563C1" w:themeColor="hyperlink"/>
      <w:u w:val="single"/>
    </w:rPr>
  </w:style>
  <w:style w:type="paragraph" w:styleId="Header">
    <w:name w:val="header"/>
    <w:basedOn w:val="Normal"/>
    <w:link w:val="HeaderChar"/>
    <w:uiPriority w:val="99"/>
    <w:unhideWhenUsed/>
    <w:rsid w:val="00E4188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41885"/>
  </w:style>
  <w:style w:type="paragraph" w:styleId="Footer">
    <w:name w:val="footer"/>
    <w:basedOn w:val="Normal"/>
    <w:link w:val="FooterChar"/>
    <w:uiPriority w:val="99"/>
    <w:unhideWhenUsed/>
    <w:rsid w:val="00E4188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41885"/>
  </w:style>
  <w:style w:type="paragraph" w:styleId="TOC2">
    <w:name w:val="toc 2"/>
    <w:basedOn w:val="Normal"/>
    <w:next w:val="Normal"/>
    <w:autoRedefine/>
    <w:uiPriority w:val="39"/>
    <w:unhideWhenUsed/>
    <w:rsid w:val="00ED18A6"/>
    <w:pPr>
      <w:ind w:left="240"/>
    </w:pPr>
  </w:style>
  <w:style w:type="paragraph" w:styleId="TOC3">
    <w:name w:val="toc 3"/>
    <w:basedOn w:val="Normal"/>
    <w:next w:val="Normal"/>
    <w:autoRedefine/>
    <w:uiPriority w:val="39"/>
    <w:unhideWhenUsed/>
    <w:rsid w:val="00ED18A6"/>
    <w:pPr>
      <w:ind w:left="480"/>
    </w:pPr>
  </w:style>
  <w:style w:type="paragraph" w:styleId="BalloonText">
    <w:name w:val="Balloon Text"/>
    <w:basedOn w:val="Normal"/>
    <w:link w:val="BalloonTextChar"/>
    <w:uiPriority w:val="99"/>
    <w:semiHidden/>
    <w:unhideWhenUsed/>
    <w:rsid w:val="000416B2"/>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16B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sz w:val="24"/>
        <w:szCs w:val="22"/>
        <w:lang w:val="en-NZ" w:eastAsia="zh-CN" w:bidi="ar-SA"/>
      </w:rPr>
    </w:rPrDefault>
    <w:pPrDefault>
      <w:pPr>
        <w:spacing w:before="100" w:after="100" w:line="36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132A"/>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C132A"/>
    <w:pPr>
      <w:keepNext/>
      <w:keepLines/>
      <w:numPr>
        <w:ilvl w:val="1"/>
        <w:numId w:val="3"/>
      </w:numPr>
      <w:spacing w:before="40" w:after="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D6098"/>
    <w:pPr>
      <w:keepNext/>
      <w:keepLines/>
      <w:numPr>
        <w:ilvl w:val="2"/>
        <w:numId w:val="3"/>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D6098"/>
    <w:pPr>
      <w:keepNext/>
      <w:keepLines/>
      <w:numPr>
        <w:ilvl w:val="3"/>
        <w:numId w:val="3"/>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D6098"/>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6098"/>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609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609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609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6098"/>
    <w:pPr>
      <w:spacing w:before="0"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5D6098"/>
    <w:rPr>
      <w:rFonts w:eastAsiaTheme="majorEastAsia" w:cstheme="majorBidi"/>
      <w:b/>
      <w:spacing w:val="-10"/>
      <w:kern w:val="28"/>
      <w:sz w:val="56"/>
      <w:szCs w:val="56"/>
    </w:rPr>
  </w:style>
  <w:style w:type="table" w:styleId="TableGrid">
    <w:name w:val="Table Grid"/>
    <w:basedOn w:val="TableNormal"/>
    <w:uiPriority w:val="39"/>
    <w:rsid w:val="005E1E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5C132A"/>
    <w:pPr>
      <w:autoSpaceDE w:val="0"/>
      <w:autoSpaceDN w:val="0"/>
      <w:adjustRightInd w:val="0"/>
      <w:spacing w:before="0" w:after="0" w:line="240" w:lineRule="auto"/>
    </w:pPr>
    <w:rPr>
      <w:rFonts w:cs="Arial"/>
      <w:color w:val="000000"/>
      <w:szCs w:val="24"/>
    </w:rPr>
  </w:style>
  <w:style w:type="character" w:customStyle="1" w:styleId="Heading1Char">
    <w:name w:val="Heading 1 Char"/>
    <w:basedOn w:val="DefaultParagraphFont"/>
    <w:link w:val="Heading1"/>
    <w:uiPriority w:val="9"/>
    <w:rsid w:val="005C132A"/>
    <w:rPr>
      <w:rFonts w:eastAsiaTheme="majorEastAsia" w:cstheme="majorBidi"/>
      <w:b/>
      <w:sz w:val="36"/>
      <w:szCs w:val="32"/>
    </w:rPr>
  </w:style>
  <w:style w:type="character" w:customStyle="1" w:styleId="Heading2Char">
    <w:name w:val="Heading 2 Char"/>
    <w:basedOn w:val="DefaultParagraphFont"/>
    <w:link w:val="Heading2"/>
    <w:uiPriority w:val="9"/>
    <w:rsid w:val="005C132A"/>
    <w:rPr>
      <w:rFonts w:eastAsiaTheme="majorEastAsia" w:cstheme="majorBidi"/>
      <w:b/>
      <w:sz w:val="32"/>
      <w:szCs w:val="26"/>
    </w:rPr>
  </w:style>
  <w:style w:type="character" w:customStyle="1" w:styleId="Heading3Char">
    <w:name w:val="Heading 3 Char"/>
    <w:basedOn w:val="DefaultParagraphFont"/>
    <w:link w:val="Heading3"/>
    <w:uiPriority w:val="9"/>
    <w:rsid w:val="005D6098"/>
    <w:rPr>
      <w:rFonts w:eastAsiaTheme="majorEastAsia" w:cstheme="majorBidi"/>
      <w:b/>
      <w:sz w:val="28"/>
      <w:szCs w:val="24"/>
    </w:rPr>
  </w:style>
  <w:style w:type="character" w:customStyle="1" w:styleId="Heading4Char">
    <w:name w:val="Heading 4 Char"/>
    <w:basedOn w:val="DefaultParagraphFont"/>
    <w:link w:val="Heading4"/>
    <w:uiPriority w:val="9"/>
    <w:rsid w:val="005D6098"/>
    <w:rPr>
      <w:rFonts w:eastAsiaTheme="majorEastAsia" w:cstheme="majorBidi"/>
      <w:i/>
      <w:iCs/>
    </w:rPr>
  </w:style>
  <w:style w:type="character" w:customStyle="1" w:styleId="Heading5Char">
    <w:name w:val="Heading 5 Char"/>
    <w:basedOn w:val="DefaultParagraphFont"/>
    <w:link w:val="Heading5"/>
    <w:uiPriority w:val="9"/>
    <w:semiHidden/>
    <w:rsid w:val="005D609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D609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D609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D60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609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D6098"/>
    <w:pPr>
      <w:ind w:left="720"/>
      <w:contextualSpacing/>
    </w:pPr>
  </w:style>
  <w:style w:type="paragraph" w:styleId="TOCHeading">
    <w:name w:val="TOC Heading"/>
    <w:basedOn w:val="Heading1"/>
    <w:next w:val="Normal"/>
    <w:uiPriority w:val="39"/>
    <w:unhideWhenUsed/>
    <w:qFormat/>
    <w:rsid w:val="00F05AF5"/>
    <w:pPr>
      <w:numPr>
        <w:numId w:val="0"/>
      </w:numPr>
      <w:spacing w:line="259" w:lineRule="auto"/>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F05AF5"/>
  </w:style>
  <w:style w:type="character" w:styleId="Hyperlink">
    <w:name w:val="Hyperlink"/>
    <w:basedOn w:val="DefaultParagraphFont"/>
    <w:uiPriority w:val="99"/>
    <w:unhideWhenUsed/>
    <w:rsid w:val="00F05AF5"/>
    <w:rPr>
      <w:color w:val="0563C1" w:themeColor="hyperlink"/>
      <w:u w:val="single"/>
    </w:rPr>
  </w:style>
  <w:style w:type="paragraph" w:styleId="Header">
    <w:name w:val="header"/>
    <w:basedOn w:val="Normal"/>
    <w:link w:val="HeaderChar"/>
    <w:uiPriority w:val="99"/>
    <w:unhideWhenUsed/>
    <w:rsid w:val="00E4188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41885"/>
  </w:style>
  <w:style w:type="paragraph" w:styleId="Footer">
    <w:name w:val="footer"/>
    <w:basedOn w:val="Normal"/>
    <w:link w:val="FooterChar"/>
    <w:uiPriority w:val="99"/>
    <w:unhideWhenUsed/>
    <w:rsid w:val="00E4188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41885"/>
  </w:style>
  <w:style w:type="paragraph" w:styleId="TOC2">
    <w:name w:val="toc 2"/>
    <w:basedOn w:val="Normal"/>
    <w:next w:val="Normal"/>
    <w:autoRedefine/>
    <w:uiPriority w:val="39"/>
    <w:unhideWhenUsed/>
    <w:rsid w:val="00ED18A6"/>
    <w:pPr>
      <w:ind w:left="240"/>
    </w:pPr>
  </w:style>
  <w:style w:type="paragraph" w:styleId="TOC3">
    <w:name w:val="toc 3"/>
    <w:basedOn w:val="Normal"/>
    <w:next w:val="Normal"/>
    <w:autoRedefine/>
    <w:uiPriority w:val="39"/>
    <w:unhideWhenUsed/>
    <w:rsid w:val="00ED18A6"/>
    <w:pPr>
      <w:ind w:left="480"/>
    </w:pPr>
  </w:style>
  <w:style w:type="paragraph" w:styleId="BalloonText">
    <w:name w:val="Balloon Text"/>
    <w:basedOn w:val="Normal"/>
    <w:link w:val="BalloonTextChar"/>
    <w:uiPriority w:val="99"/>
    <w:semiHidden/>
    <w:unhideWhenUsed/>
    <w:rsid w:val="000416B2"/>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16B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49359-A540-204C-9CD3-8FC6350E3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Pages>
  <Words>704</Words>
  <Characters>4014</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 Chuan Li</dc:creator>
  <cp:keywords/>
  <dc:description/>
  <cp:lastModifiedBy>Mao Chuan Li</cp:lastModifiedBy>
  <cp:revision>19</cp:revision>
  <dcterms:created xsi:type="dcterms:W3CDTF">2015-08-14T04:43:00Z</dcterms:created>
  <dcterms:modified xsi:type="dcterms:W3CDTF">2015-08-14T19:50:00Z</dcterms:modified>
</cp:coreProperties>
</file>